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6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04"/>
        <w:gridCol w:w="8662"/>
      </w:tblGrid>
      <w:tr w:rsidR="00331653" w14:paraId="46757464" w14:textId="77777777">
        <w:trPr>
          <w:trHeight w:val="1728"/>
        </w:trPr>
        <w:tc>
          <w:tcPr>
            <w:tcW w:w="1804" w:type="dxa"/>
            <w:shd w:val="clear" w:color="auto" w:fill="009900"/>
            <w:vAlign w:val="center"/>
          </w:tcPr>
          <w:p w14:paraId="251BD969" w14:textId="77777777" w:rsidR="00331653" w:rsidRDefault="003D39D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11142B" wp14:editId="523F8379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3175</wp:posOffset>
                  </wp:positionV>
                  <wp:extent cx="691515" cy="886460"/>
                  <wp:effectExtent l="0" t="0" r="0" b="0"/>
                  <wp:wrapNone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886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2" w:type="dxa"/>
            <w:shd w:val="clear" w:color="auto" w:fill="009900"/>
            <w:vAlign w:val="center"/>
          </w:tcPr>
          <w:p w14:paraId="3870478B" w14:textId="77777777" w:rsidR="00331653" w:rsidRDefault="003D39DE">
            <w:pPr>
              <w:pStyle w:val="Ttulo"/>
              <w:ind w:right="1708"/>
            </w:pPr>
            <w:r>
              <w:rPr>
                <w:sz w:val="44"/>
                <w:szCs w:val="44"/>
              </w:rPr>
              <w:t>Formulario para Solicitud de Justificante de Faltas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9A3883B" wp14:editId="41AE2004">
                  <wp:simplePos x="0" y="0"/>
                  <wp:positionH relativeFrom="column">
                    <wp:posOffset>4396105</wp:posOffset>
                  </wp:positionH>
                  <wp:positionV relativeFrom="paragraph">
                    <wp:posOffset>-26668</wp:posOffset>
                  </wp:positionV>
                  <wp:extent cx="802640" cy="810895"/>
                  <wp:effectExtent l="0" t="0" r="0" b="0"/>
                  <wp:wrapNone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810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FEF274" w14:textId="77777777" w:rsidR="00331653" w:rsidRDefault="003D39DE">
      <w:pPr>
        <w:spacing w:before="240"/>
        <w:jc w:val="both"/>
      </w:pPr>
      <w:r>
        <w:t>Favor de llenar la información que se solicita de manera legible o a computadora. Leer toda la información contenida en el presente formato, así como adjuntar la documentación probatoria.</w:t>
      </w:r>
    </w:p>
    <w:tbl>
      <w:tblPr>
        <w:tblStyle w:val="a0"/>
        <w:tblW w:w="10592" w:type="dxa"/>
        <w:tblInd w:w="-147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465"/>
      </w:tblGrid>
      <w:tr w:rsidR="00331653" w14:paraId="014F31CD" w14:textId="77777777">
        <w:trPr>
          <w:trHeight w:val="555"/>
        </w:trPr>
        <w:tc>
          <w:tcPr>
            <w:tcW w:w="2127" w:type="dxa"/>
            <w:vAlign w:val="center"/>
          </w:tcPr>
          <w:p w14:paraId="2D791CE6" w14:textId="77777777" w:rsidR="00331653" w:rsidRDefault="003D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 del alumno</w:t>
            </w:r>
          </w:p>
        </w:tc>
        <w:tc>
          <w:tcPr>
            <w:tcW w:w="8465" w:type="dxa"/>
            <w:vAlign w:val="center"/>
          </w:tcPr>
          <w:p w14:paraId="1A56718F" w14:textId="4C50C5EF" w:rsidR="00331653" w:rsidRDefault="0033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31653" w14:paraId="2D3F7052" w14:textId="77777777">
        <w:trPr>
          <w:trHeight w:val="549"/>
        </w:trPr>
        <w:tc>
          <w:tcPr>
            <w:tcW w:w="2127" w:type="dxa"/>
            <w:vAlign w:val="center"/>
          </w:tcPr>
          <w:p w14:paraId="56363773" w14:textId="77777777" w:rsidR="00331653" w:rsidRDefault="003D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Matrícula</w:t>
            </w:r>
          </w:p>
        </w:tc>
        <w:tc>
          <w:tcPr>
            <w:tcW w:w="8465" w:type="dxa"/>
            <w:vAlign w:val="center"/>
          </w:tcPr>
          <w:p w14:paraId="78FA1689" w14:textId="51C634D8" w:rsidR="00331653" w:rsidRDefault="0033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31653" w14:paraId="14B6AACC" w14:textId="77777777">
        <w:trPr>
          <w:trHeight w:val="571"/>
        </w:trPr>
        <w:tc>
          <w:tcPr>
            <w:tcW w:w="2127" w:type="dxa"/>
            <w:vAlign w:val="center"/>
          </w:tcPr>
          <w:p w14:paraId="75C4B8A7" w14:textId="77777777" w:rsidR="00331653" w:rsidRDefault="003D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Programa Educativo</w:t>
            </w:r>
          </w:p>
        </w:tc>
        <w:tc>
          <w:tcPr>
            <w:tcW w:w="8465" w:type="dxa"/>
            <w:vAlign w:val="center"/>
          </w:tcPr>
          <w:p w14:paraId="16ECC7B8" w14:textId="3BE62633" w:rsidR="00331653" w:rsidRDefault="0033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31653" w14:paraId="5F36A724" w14:textId="77777777">
        <w:trPr>
          <w:trHeight w:val="1117"/>
        </w:trPr>
        <w:tc>
          <w:tcPr>
            <w:tcW w:w="2127" w:type="dxa"/>
            <w:vAlign w:val="center"/>
          </w:tcPr>
          <w:p w14:paraId="3EC31C7E" w14:textId="77777777" w:rsidR="00331653" w:rsidRDefault="003D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Motivo</w:t>
            </w:r>
          </w:p>
        </w:tc>
        <w:tc>
          <w:tcPr>
            <w:tcW w:w="8465" w:type="dxa"/>
            <w:vAlign w:val="center"/>
          </w:tcPr>
          <w:p w14:paraId="5E28D315" w14:textId="0754434E" w:rsidR="00331653" w:rsidRDefault="0033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</w:tr>
      <w:tr w:rsidR="00331653" w14:paraId="56E30DC5" w14:textId="77777777">
        <w:trPr>
          <w:trHeight w:val="651"/>
        </w:trPr>
        <w:tc>
          <w:tcPr>
            <w:tcW w:w="2127" w:type="dxa"/>
            <w:vAlign w:val="center"/>
          </w:tcPr>
          <w:p w14:paraId="4EB6FA1A" w14:textId="77777777" w:rsidR="00331653" w:rsidRDefault="003D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Fechas a justificar</w:t>
            </w:r>
          </w:p>
        </w:tc>
        <w:tc>
          <w:tcPr>
            <w:tcW w:w="8465" w:type="dxa"/>
            <w:vAlign w:val="center"/>
          </w:tcPr>
          <w:p w14:paraId="5CA5921B" w14:textId="46A6B378" w:rsidR="00331653" w:rsidRDefault="0033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31653" w14:paraId="4F7D8B5B" w14:textId="77777777">
        <w:trPr>
          <w:trHeight w:val="561"/>
        </w:trPr>
        <w:tc>
          <w:tcPr>
            <w:tcW w:w="2127" w:type="dxa"/>
            <w:vAlign w:val="center"/>
          </w:tcPr>
          <w:p w14:paraId="5F9410FC" w14:textId="77777777" w:rsidR="00331653" w:rsidRDefault="003D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Institución que emite el comprobante</w:t>
            </w:r>
          </w:p>
        </w:tc>
        <w:tc>
          <w:tcPr>
            <w:tcW w:w="8465" w:type="dxa"/>
            <w:vAlign w:val="center"/>
          </w:tcPr>
          <w:p w14:paraId="4E5C8C41" w14:textId="77777777" w:rsidR="00331653" w:rsidRDefault="0033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E57F18F" w14:textId="77777777" w:rsidR="00331653" w:rsidRDefault="00331653"/>
    <w:p w14:paraId="2EDACA13" w14:textId="77777777" w:rsidR="00331653" w:rsidRDefault="003D39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Entregar en recepción de Dirección: </w:t>
      </w:r>
    </w:p>
    <w:p w14:paraId="1A870D8D" w14:textId="77777777" w:rsidR="00331653" w:rsidRDefault="003D39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Original y copia de este formato.</w:t>
      </w:r>
    </w:p>
    <w:p w14:paraId="4A1F9B1C" w14:textId="77777777" w:rsidR="00331653" w:rsidRDefault="003D39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Copia de horario de clases</w:t>
      </w:r>
    </w:p>
    <w:p w14:paraId="398E668D" w14:textId="77777777" w:rsidR="00331653" w:rsidRDefault="003D39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Comprobante de justificación (receta médica, justificante médico, constancia gubernamental, acta de defunción)</w:t>
      </w:r>
      <w:r>
        <w:rPr>
          <w:color w:val="000000"/>
        </w:rPr>
        <w:br/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500F1876" wp14:editId="6E2A4CFE">
                <wp:simplePos x="0" y="0"/>
                <wp:positionH relativeFrom="column">
                  <wp:posOffset>0</wp:posOffset>
                </wp:positionH>
                <wp:positionV relativeFrom="paragraph">
                  <wp:posOffset>558800</wp:posOffset>
                </wp:positionV>
                <wp:extent cx="6746009" cy="348742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9346" y="2042640"/>
                          <a:ext cx="6733309" cy="347472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 w="12700" cap="flat" cmpd="sng">
                          <a:solidFill>
                            <a:srgbClr val="0099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69295F" w14:textId="77777777" w:rsidR="00331653" w:rsidRDefault="003316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558800</wp:posOffset>
                </wp:positionV>
                <wp:extent cx="6746009" cy="348742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6009" cy="348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00FFD9" w14:textId="77777777" w:rsidR="00331653" w:rsidRDefault="003D39D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before="240" w:after="0"/>
        <w:ind w:right="26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ESTATUTO ESCOLAR DE LA UNIVERSIDAD AUTÓNOMA DE BAJA CALIFORNIA</w:t>
      </w:r>
    </w:p>
    <w:p w14:paraId="6C63EC64" w14:textId="77777777" w:rsidR="00331653" w:rsidRDefault="003D39D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before="240" w:after="0"/>
        <w:ind w:right="26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CAPÍTULO SEXTO </w:t>
      </w:r>
      <w:r>
        <w:rPr>
          <w:b/>
          <w:color w:val="000000"/>
          <w:sz w:val="18"/>
          <w:szCs w:val="18"/>
        </w:rPr>
        <w:br/>
        <w:t>DE LAS ASISTENCIAS A CLASE</w:t>
      </w:r>
    </w:p>
    <w:p w14:paraId="507099E2" w14:textId="77777777" w:rsidR="00331653" w:rsidRDefault="003D39D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before="240" w:after="0"/>
        <w:ind w:right="26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ARTÍCULO 97.</w:t>
      </w:r>
      <w:r>
        <w:rPr>
          <w:color w:val="000000"/>
          <w:sz w:val="18"/>
          <w:szCs w:val="18"/>
        </w:rPr>
        <w:t xml:space="preserve"> Los alumnos que deben asistir a clases lo harán puntualmente. Sólo se podrá justificar, ante el director de la unidad académica, la falta de asistencia a clase, por alguna de las siguientes causas: </w:t>
      </w:r>
    </w:p>
    <w:p w14:paraId="0ACC6020" w14:textId="77777777" w:rsidR="00331653" w:rsidRDefault="003D3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after="0"/>
        <w:ind w:right="260"/>
        <w:jc w:val="both"/>
      </w:pPr>
      <w:r>
        <w:rPr>
          <w:color w:val="000000"/>
          <w:sz w:val="18"/>
          <w:szCs w:val="18"/>
        </w:rPr>
        <w:t>Por enfermedad;</w:t>
      </w:r>
    </w:p>
    <w:p w14:paraId="5D906A1D" w14:textId="77777777" w:rsidR="00331653" w:rsidRDefault="003D3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after="0"/>
        <w:ind w:right="260"/>
        <w:jc w:val="both"/>
      </w:pPr>
      <w:r>
        <w:rPr>
          <w:color w:val="000000"/>
          <w:sz w:val="18"/>
          <w:szCs w:val="18"/>
        </w:rPr>
        <w:t>Por el cumplimiento de un nombramiento o</w:t>
      </w:r>
      <w:r>
        <w:rPr>
          <w:color w:val="000000"/>
          <w:sz w:val="18"/>
          <w:szCs w:val="18"/>
        </w:rPr>
        <w:t xml:space="preserve"> comisión conferida por la autoridad universitaria que corresponda, para representar a la Universidad o cualquier otra entidad en un programa académico, deportivo o cultural trascendente, y </w:t>
      </w:r>
    </w:p>
    <w:p w14:paraId="0843C71C" w14:textId="77777777" w:rsidR="00331653" w:rsidRDefault="003D3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after="0"/>
        <w:ind w:right="260"/>
        <w:jc w:val="both"/>
      </w:pPr>
      <w:r>
        <w:rPr>
          <w:color w:val="000000"/>
          <w:sz w:val="18"/>
          <w:szCs w:val="18"/>
        </w:rPr>
        <w:t>Por casos fortuitos o de fuerza mayor, o cumplimiento de un manda</w:t>
      </w:r>
      <w:r>
        <w:rPr>
          <w:color w:val="000000"/>
          <w:sz w:val="18"/>
          <w:szCs w:val="18"/>
        </w:rPr>
        <w:t xml:space="preserve">to de autoridad que impidan al alumno asistir. </w:t>
      </w:r>
    </w:p>
    <w:p w14:paraId="2B3A3838" w14:textId="77777777" w:rsidR="00331653" w:rsidRDefault="003D39D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before="240" w:after="0"/>
        <w:ind w:left="360" w:right="2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Las faltas de asistencia a clases que se pueden justificar no excederán </w:t>
      </w:r>
      <w:r>
        <w:rPr>
          <w:sz w:val="18"/>
          <w:szCs w:val="18"/>
        </w:rPr>
        <w:t>del veinte</w:t>
      </w:r>
      <w:r>
        <w:rPr>
          <w:color w:val="000000"/>
          <w:sz w:val="18"/>
          <w:szCs w:val="18"/>
        </w:rPr>
        <w:t xml:space="preserve"> por ciento del total de las horas de clase impartidas en el programa de la unidad de aprendizaje. </w:t>
      </w:r>
      <w:r>
        <w:rPr>
          <w:color w:val="000000"/>
          <w:sz w:val="18"/>
          <w:szCs w:val="18"/>
        </w:rPr>
        <w:br/>
        <w:t xml:space="preserve">La justificación de las faltas de asistencia a clase, se otorgará previa comprobación del motivo, mediante las evidencias que se estimen suficientes. </w:t>
      </w:r>
    </w:p>
    <w:p w14:paraId="738B74E9" w14:textId="77777777" w:rsidR="00331653" w:rsidRDefault="003D39D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200"/>
        </w:tabs>
        <w:spacing w:before="240" w:after="0"/>
        <w:ind w:right="26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ARTÍC</w:t>
      </w:r>
      <w:r>
        <w:rPr>
          <w:b/>
          <w:color w:val="000000"/>
          <w:sz w:val="18"/>
          <w:szCs w:val="18"/>
        </w:rPr>
        <w:t>ULO 98.</w:t>
      </w:r>
      <w:r>
        <w:rPr>
          <w:color w:val="000000"/>
          <w:sz w:val="18"/>
          <w:szCs w:val="18"/>
        </w:rPr>
        <w:t xml:space="preserve"> El alumno deberá justificar las faltas de asistencia con el documento idóneo ante el director de la unidad académica dentro de los cinco días hábiles siguientes a la fecha en que haya podido reanudar sus estudios.</w:t>
      </w:r>
    </w:p>
    <w:sectPr w:rsidR="00331653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0573" w14:textId="77777777" w:rsidR="00000000" w:rsidRDefault="003D39DE">
      <w:pPr>
        <w:spacing w:after="0" w:line="240" w:lineRule="auto"/>
      </w:pPr>
      <w:r>
        <w:separator/>
      </w:r>
    </w:p>
  </w:endnote>
  <w:endnote w:type="continuationSeparator" w:id="0">
    <w:p w14:paraId="6095AEC0" w14:textId="77777777" w:rsidR="00000000" w:rsidRDefault="003D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A0D" w14:textId="77777777" w:rsidR="00331653" w:rsidRDefault="003316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0A37E6" w14:textId="77777777" w:rsidR="00331653" w:rsidRDefault="003D39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____________________________   Vo.Bo. Subdirección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9C37" w14:textId="77777777" w:rsidR="00000000" w:rsidRDefault="003D39DE">
      <w:pPr>
        <w:spacing w:after="0" w:line="240" w:lineRule="auto"/>
      </w:pPr>
      <w:r>
        <w:separator/>
      </w:r>
    </w:p>
  </w:footnote>
  <w:footnote w:type="continuationSeparator" w:id="0">
    <w:p w14:paraId="6DA60821" w14:textId="77777777" w:rsidR="00000000" w:rsidRDefault="003D3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A69"/>
    <w:multiLevelType w:val="multilevel"/>
    <w:tmpl w:val="16DA02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7E26"/>
    <w:multiLevelType w:val="multilevel"/>
    <w:tmpl w:val="74CC59A8"/>
    <w:lvl w:ilvl="0">
      <w:start w:val="1"/>
      <w:numFmt w:val="decimal"/>
      <w:pStyle w:val="Prrafode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F6400"/>
    <w:multiLevelType w:val="multilevel"/>
    <w:tmpl w:val="584E27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53"/>
    <w:rsid w:val="00331653"/>
    <w:rsid w:val="003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E76B"/>
  <w15:docId w15:val="{9208F2C3-4588-482C-82E3-9F5503DD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Ttulo1">
    <w:name w:val="heading 1"/>
    <w:basedOn w:val="Normal"/>
    <w:next w:val="Normal"/>
    <w:link w:val="Ttulo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31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styleId="Prrafodelista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93E13"/>
    <w:rPr>
      <w:rFonts w:asciiTheme="majorHAnsi" w:hAnsiTheme="majorHAnsi" w:cs="Segoe UI"/>
      <w:b/>
    </w:rPr>
  </w:style>
  <w:style w:type="paragraph" w:styleId="Encabezado">
    <w:name w:val="header"/>
    <w:basedOn w:val="Normal"/>
    <w:link w:val="Encabezado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CA8"/>
  </w:style>
  <w:style w:type="paragraph" w:styleId="Piedepgina">
    <w:name w:val="footer"/>
    <w:basedOn w:val="Normal"/>
    <w:link w:val="Piedepgina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A8"/>
  </w:style>
  <w:style w:type="table" w:styleId="Tablaconcuadrcula">
    <w:name w:val="Table Grid"/>
    <w:basedOn w:val="Tabla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aliases w:val="espacio encima"/>
    <w:basedOn w:val="Normal"/>
    <w:qFormat/>
    <w:rsid w:val="00B934BA"/>
    <w:pPr>
      <w:spacing w:before="360"/>
    </w:pPr>
  </w:style>
  <w:style w:type="paragraph" w:customStyle="1" w:styleId="Normal2">
    <w:name w:val="Normal2"/>
    <w:aliases w:val="espacio debajo"/>
    <w:basedOn w:val="Normal"/>
    <w:qFormat/>
    <w:rsid w:val="00B934BA"/>
    <w:pPr>
      <w:spacing w:after="480"/>
    </w:pPr>
  </w:style>
  <w:style w:type="character" w:customStyle="1" w:styleId="TtuloCar">
    <w:name w:val="Título Car"/>
    <w:basedOn w:val="Fuentedeprrafopredeter"/>
    <w:link w:val="Ttulo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172CFC"/>
    <w:rPr>
      <w:b/>
      <w:bCs/>
    </w:rPr>
  </w:style>
  <w:style w:type="paragraph" w:customStyle="1" w:styleId="Normal3">
    <w:name w:val="Normal3"/>
    <w:aliases w:val="centrado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4">
    <w:name w:val="Normal4"/>
    <w:aliases w:val="pequeño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5">
    <w:name w:val="Normal5"/>
    <w:aliases w:val="sangría"/>
    <w:basedOn w:val="Normal"/>
    <w:qFormat/>
    <w:rsid w:val="003127D5"/>
    <w:pPr>
      <w:spacing w:after="360"/>
      <w:ind w:left="36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52418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3107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srPCuf87n06hk6H0YUY1l7iHw==">CgMxLjAyCGguZ2pkZ3hzOAByITFoM1hBdm1aOGt4NF9BelgxRzJaSUl6ZEhxNDdsTjVPag==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 Arce</cp:lastModifiedBy>
  <cp:revision>2</cp:revision>
  <dcterms:created xsi:type="dcterms:W3CDTF">2024-04-05T06:29:00Z</dcterms:created>
  <dcterms:modified xsi:type="dcterms:W3CDTF">2024-04-23T17:57:00Z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